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B9E4" w14:textId="2DBF8E9A" w:rsidR="00CB6E6E" w:rsidRPr="001F36F3" w:rsidRDefault="001F36F3" w:rsidP="001F36F3">
      <w:pPr>
        <w:pStyle w:val="BodyText"/>
        <w:rPr>
          <w:rFonts w:ascii="Trebuchet MS" w:eastAsia="Trebuchet MS" w:hAnsi="Trebuchet MS" w:cs="Trebuchet MS"/>
          <w:b/>
          <w:bCs/>
          <w:noProof/>
          <w:sz w:val="22"/>
          <w:szCs w:val="22"/>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2E52E4C0" wp14:editId="3D1E5F49">
                <wp:simplePos x="0" y="0"/>
                <wp:positionH relativeFrom="margin">
                  <wp:posOffset>0</wp:posOffset>
                </wp:positionH>
                <wp:positionV relativeFrom="paragraph">
                  <wp:posOffset>207010</wp:posOffset>
                </wp:positionV>
                <wp:extent cx="5724525" cy="1404620"/>
                <wp:effectExtent l="0" t="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4C5DEF4C" w14:textId="77777777" w:rsidR="001F36F3" w:rsidRPr="00E14041" w:rsidRDefault="001F36F3" w:rsidP="001F36F3">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2E4C0" id="_x0000_t202" coordsize="21600,21600" o:spt="202" path="m,l,21600r21600,l21600,xe">
                <v:stroke joinstyle="miter"/>
                <v:path gradientshapeok="t" o:connecttype="rect"/>
              </v:shapetype>
              <v:shape id="Text Box 2" o:spid="_x0000_s1026" type="#_x0000_t202" style="position:absolute;margin-left:0;margin-top:16.3pt;width:45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" fillcolor="#989a90" stroked="f">
                <v:textbox style="mso-fit-shape-to-text:t">
                  <w:txbxContent>
                    <w:p w14:paraId="4C5DEF4C" w14:textId="77777777" w:rsidR="001F36F3" w:rsidRPr="00E14041" w:rsidRDefault="001F36F3" w:rsidP="001F36F3">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6B413DF0" w14:textId="77777777" w:rsidR="001F36F3" w:rsidRPr="009B5D0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color w:val="000000"/>
          <w:sz w:val="20"/>
          <w:szCs w:val="20"/>
        </w:rPr>
        <w:t>To be read with preliminaries/ general conditions – please refer to Planning and Application Guide</w:t>
      </w:r>
    </w:p>
    <w:p w14:paraId="40F218BF" w14:textId="77777777" w:rsidR="001F36F3" w:rsidRPr="00FE7E31" w:rsidRDefault="001F36F3" w:rsidP="001F36F3">
      <w:pPr>
        <w:autoSpaceDE w:val="0"/>
        <w:autoSpaceDN w:val="0"/>
        <w:adjustRightInd w:val="0"/>
        <w:rPr>
          <w:rFonts w:ascii="Calibri" w:hAnsi="Calibri" w:cs="Arial"/>
          <w:b/>
          <w:bCs/>
          <w:color w:val="000000"/>
        </w:rPr>
      </w:pPr>
    </w:p>
    <w:p w14:paraId="22AC3B45"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TYPES OF RAINSCREEN CLADDING</w:t>
      </w:r>
    </w:p>
    <w:p w14:paraId="446A7E6A"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448072C3"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120 </w:t>
      </w:r>
      <w:r w:rsidRPr="009672D4">
        <w:rPr>
          <w:rFonts w:ascii="Trebuchet MS" w:hAnsi="Trebuchet MS" w:cs="Arial"/>
          <w:b/>
          <w:bCs/>
          <w:color w:val="000000"/>
          <w:sz w:val="20"/>
          <w:szCs w:val="20"/>
        </w:rPr>
        <w:t>RAINSCREEN CLADDING:</w:t>
      </w:r>
      <w:r w:rsidRPr="009672D4">
        <w:rPr>
          <w:rFonts w:ascii="Trebuchet MS" w:hAnsi="Trebuchet MS" w:cs="Arial"/>
          <w:color w:val="000000"/>
          <w:sz w:val="20"/>
          <w:szCs w:val="20"/>
        </w:rPr>
        <w:t xml:space="preserve"> </w:t>
      </w:r>
    </w:p>
    <w:p w14:paraId="0EBF7CE8"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6327907E"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Product Appearance:</w:t>
      </w:r>
    </w:p>
    <w:p w14:paraId="7FDF2529" w14:textId="76DD42AE" w:rsidR="001F36F3" w:rsidRPr="009672D4" w:rsidRDefault="001F36F3" w:rsidP="001F36F3">
      <w:pPr>
        <w:autoSpaceDE w:val="0"/>
        <w:autoSpaceDN w:val="0"/>
        <w:adjustRightInd w:val="0"/>
        <w:spacing w:before="120" w:after="0" w:line="240" w:lineRule="auto"/>
        <w:rPr>
          <w:rFonts w:ascii="Trebuchet MS" w:hAnsi="Trebuchet MS" w:cs="Calibri"/>
          <w:b/>
          <w:bCs/>
          <w:color w:val="000000"/>
          <w:sz w:val="20"/>
          <w:szCs w:val="20"/>
        </w:rPr>
      </w:pPr>
      <w:r w:rsidRPr="009672D4">
        <w:rPr>
          <w:rFonts w:ascii="Trebuchet MS" w:hAnsi="Trebuchet MS" w:cs="Calibri"/>
          <w:sz w:val="20"/>
          <w:szCs w:val="20"/>
        </w:rPr>
        <w:t>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w:t>
      </w:r>
      <w:r w:rsidR="0095669A">
        <w:rPr>
          <w:rFonts w:ascii="Trebuchet MS" w:hAnsi="Trebuchet MS" w:cs="Calibri"/>
          <w:sz w:val="20"/>
          <w:szCs w:val="20"/>
        </w:rPr>
        <w:t xml:space="preserve"> </w:t>
      </w:r>
      <w:r w:rsidRPr="009672D4">
        <w:rPr>
          <w:rFonts w:ascii="Trebuchet MS" w:hAnsi="Trebuchet MS" w:cs="Calibri"/>
          <w:sz w:val="20"/>
          <w:szCs w:val="20"/>
        </w:rPr>
        <w:t xml:space="preserve">LT is a through coloured panel with no coating. As the panel has an honest, </w:t>
      </w:r>
      <w:proofErr w:type="gramStart"/>
      <w:r w:rsidRPr="009672D4">
        <w:rPr>
          <w:rFonts w:ascii="Trebuchet MS" w:hAnsi="Trebuchet MS" w:cs="Calibri"/>
          <w:sz w:val="20"/>
          <w:szCs w:val="20"/>
        </w:rPr>
        <w:t>pure</w:t>
      </w:r>
      <w:proofErr w:type="gramEnd"/>
      <w:r w:rsidRPr="009672D4">
        <w:rPr>
          <w:rFonts w:ascii="Trebuchet MS" w:hAnsi="Trebuchet MS" w:cs="Calibri"/>
          <w:sz w:val="20"/>
          <w:szCs w:val="20"/>
        </w:rPr>
        <w:t xml:space="preserve"> and natural appearance, colour differences are possible. The surface of the sheet is characterised by fine sanding lines and white spots. The 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 features grooves to the front face of the board. The rear receives no back-sealing coating.</w:t>
      </w:r>
    </w:p>
    <w:p w14:paraId="2EA18B9C" w14:textId="77777777" w:rsidR="001F36F3" w:rsidRPr="009672D4" w:rsidRDefault="001F36F3" w:rsidP="001F36F3">
      <w:pPr>
        <w:pStyle w:val="Default"/>
        <w:spacing w:before="120"/>
        <w:rPr>
          <w:rFonts w:ascii="Trebuchet MS" w:hAnsi="Trebuchet MS" w:cs="Arial"/>
          <w:b/>
          <w:bCs/>
          <w:sz w:val="20"/>
          <w:szCs w:val="20"/>
        </w:rPr>
      </w:pPr>
      <w:r w:rsidRPr="009672D4">
        <w:rPr>
          <w:rFonts w:ascii="Trebuchet MS" w:hAnsi="Trebuchet MS"/>
          <w:sz w:val="20"/>
          <w:szCs w:val="20"/>
        </w:rPr>
        <w:t xml:space="preserve"> </w:t>
      </w:r>
    </w:p>
    <w:p w14:paraId="0675A0F0"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
          <w:sz w:val="20"/>
          <w:szCs w:val="20"/>
        </w:rPr>
        <w:t xml:space="preserve">Primary Support Structure </w:t>
      </w:r>
      <w:r w:rsidRPr="009672D4">
        <w:rPr>
          <w:rFonts w:ascii="Trebuchet MS" w:hAnsi="Trebuchet MS" w:cs="Arial"/>
          <w:bCs/>
          <w:color w:val="FF0000"/>
          <w:sz w:val="20"/>
          <w:szCs w:val="20"/>
        </w:rPr>
        <w:t>(delete as necessary)</w:t>
      </w:r>
      <w:r w:rsidRPr="009672D4">
        <w:rPr>
          <w:rFonts w:ascii="Trebuchet MS" w:hAnsi="Trebuchet MS" w:cs="Arial"/>
          <w:b/>
          <w:color w:val="FF0000"/>
          <w:sz w:val="20"/>
          <w:szCs w:val="20"/>
        </w:rPr>
        <w:t>:</w:t>
      </w:r>
      <w:r w:rsidRPr="009672D4">
        <w:rPr>
          <w:rFonts w:ascii="Trebuchet MS" w:hAnsi="Trebuchet MS"/>
          <w:b/>
          <w:color w:val="FF0000"/>
          <w:sz w:val="20"/>
          <w:szCs w:val="20"/>
        </w:rPr>
        <w:t xml:space="preserve"> </w:t>
      </w:r>
    </w:p>
    <w:p w14:paraId="69ABD2AE"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7FBE3F97"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409A70A7"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 xml:space="preserve">Rainscreen Facade: EQUITONE Fibre Cement </w:t>
      </w:r>
    </w:p>
    <w:p w14:paraId="7FE0869D"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63992DF8"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Manufacturer:</w:t>
      </w:r>
    </w:p>
    <w:p w14:paraId="06856388" w14:textId="6032945E"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Etex </w:t>
      </w:r>
      <w:r w:rsidR="00CB3915">
        <w:rPr>
          <w:rFonts w:ascii="Trebuchet MS" w:hAnsi="Trebuchet MS" w:cs="Arial"/>
          <w:color w:val="000000"/>
          <w:sz w:val="20"/>
          <w:szCs w:val="20"/>
        </w:rPr>
        <w:t>(</w:t>
      </w:r>
      <w:r w:rsidRPr="009672D4">
        <w:rPr>
          <w:rFonts w:ascii="Trebuchet MS" w:hAnsi="Trebuchet MS" w:cs="Arial"/>
          <w:bCs/>
          <w:color w:val="000000"/>
          <w:sz w:val="20"/>
          <w:szCs w:val="20"/>
        </w:rPr>
        <w:t>Exteriors</w:t>
      </w:r>
      <w:r w:rsidR="00CB3915">
        <w:rPr>
          <w:rFonts w:ascii="Trebuchet MS" w:hAnsi="Trebuchet MS" w:cs="Arial"/>
          <w:bCs/>
          <w:color w:val="000000"/>
          <w:sz w:val="20"/>
          <w:szCs w:val="20"/>
        </w:rPr>
        <w:t>) UK Ltd</w:t>
      </w:r>
    </w:p>
    <w:p w14:paraId="4648031E" w14:textId="0F72B62A"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Wellington Road, Burton upon Trent, Staffordshire</w:t>
      </w:r>
      <w:r w:rsidR="00CB3915">
        <w:rPr>
          <w:rFonts w:ascii="Trebuchet MS" w:hAnsi="Trebuchet MS" w:cs="Arial"/>
          <w:color w:val="000000"/>
          <w:sz w:val="20"/>
          <w:szCs w:val="20"/>
        </w:rPr>
        <w:t>,</w:t>
      </w:r>
      <w:r w:rsidRPr="009672D4">
        <w:rPr>
          <w:rFonts w:ascii="Trebuchet MS" w:hAnsi="Trebuchet MS" w:cs="Arial"/>
          <w:color w:val="000000"/>
          <w:sz w:val="20"/>
          <w:szCs w:val="20"/>
        </w:rPr>
        <w:t xml:space="preserve"> DE14 2AP</w:t>
      </w:r>
    </w:p>
    <w:p w14:paraId="53AC5DE7"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Tel: +441283 501505 Website: www.equitone.co.uk Email: </w:t>
      </w:r>
      <w:r w:rsidRPr="009672D4">
        <w:rPr>
          <w:rFonts w:ascii="Trebuchet MS" w:hAnsi="Trebuchet MS" w:cs="Helv"/>
          <w:color w:val="000000"/>
          <w:sz w:val="20"/>
          <w:szCs w:val="20"/>
          <w:lang w:eastAsia="en-GB"/>
        </w:rPr>
        <w:t xml:space="preserve">techuk@etexgroup.com </w:t>
      </w:r>
    </w:p>
    <w:p w14:paraId="169B561D"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 </w:t>
      </w:r>
    </w:p>
    <w:p w14:paraId="60435F4A"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Product Reference: EQUITONE [</w:t>
      </w:r>
      <w:proofErr w:type="spellStart"/>
      <w:r w:rsidRPr="009672D4">
        <w:rPr>
          <w:rFonts w:ascii="Trebuchet MS" w:hAnsi="Trebuchet MS" w:cs="Arial"/>
          <w:b/>
          <w:bCs/>
          <w:color w:val="000000"/>
          <w:sz w:val="20"/>
          <w:szCs w:val="20"/>
        </w:rPr>
        <w:t>linea</w:t>
      </w:r>
      <w:proofErr w:type="spellEnd"/>
      <w:r w:rsidRPr="009672D4">
        <w:rPr>
          <w:rFonts w:ascii="Trebuchet MS" w:hAnsi="Trebuchet MS" w:cs="Arial"/>
          <w:b/>
          <w:bCs/>
          <w:color w:val="000000"/>
          <w:sz w:val="20"/>
          <w:szCs w:val="20"/>
        </w:rPr>
        <w:t xml:space="preserve">]  </w:t>
      </w:r>
    </w:p>
    <w:p w14:paraId="13AB8209"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35A8592E"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Product composition:</w:t>
      </w:r>
    </w:p>
    <w:p w14:paraId="1671FF3F" w14:textId="77777777"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Portland Cement</w:t>
      </w:r>
    </w:p>
    <w:p w14:paraId="2E59DCF1" w14:textId="3F2CE860"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Selected mineral fillers providing extra smoot</w:t>
      </w:r>
      <w:r w:rsidR="00AA41FD">
        <w:rPr>
          <w:rFonts w:ascii="Trebuchet MS" w:hAnsi="Trebuchet MS" w:cs="Arial"/>
          <w:color w:val="000000"/>
          <w:sz w:val="20"/>
          <w:szCs w:val="20"/>
        </w:rPr>
        <w:t>h</w:t>
      </w:r>
      <w:r w:rsidRPr="009672D4">
        <w:rPr>
          <w:rFonts w:ascii="Trebuchet MS" w:hAnsi="Trebuchet MS" w:cs="Arial"/>
          <w:color w:val="000000"/>
          <w:sz w:val="20"/>
          <w:szCs w:val="20"/>
        </w:rPr>
        <w:t xml:space="preserve"> </w:t>
      </w:r>
      <w:proofErr w:type="gramStart"/>
      <w:r w:rsidRPr="009672D4">
        <w:rPr>
          <w:rFonts w:ascii="Trebuchet MS" w:hAnsi="Trebuchet MS" w:cs="Arial"/>
          <w:color w:val="000000"/>
          <w:sz w:val="20"/>
          <w:szCs w:val="20"/>
        </w:rPr>
        <w:t>surface</w:t>
      </w:r>
      <w:proofErr w:type="gramEnd"/>
      <w:r w:rsidRPr="009672D4">
        <w:rPr>
          <w:rFonts w:ascii="Trebuchet MS" w:hAnsi="Trebuchet MS" w:cs="Arial"/>
          <w:color w:val="000000"/>
          <w:sz w:val="20"/>
          <w:szCs w:val="20"/>
        </w:rPr>
        <w:t xml:space="preserve"> </w:t>
      </w:r>
    </w:p>
    <w:p w14:paraId="487DE736" w14:textId="77777777"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Organic reinforcing fibres</w:t>
      </w:r>
    </w:p>
    <w:p w14:paraId="211BDE68" w14:textId="77777777"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Mineral and organic pigments</w:t>
      </w:r>
    </w:p>
    <w:p w14:paraId="453002D0" w14:textId="77777777" w:rsidR="001F36F3"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Functional additives</w:t>
      </w:r>
    </w:p>
    <w:p w14:paraId="5F821B6C" w14:textId="77777777" w:rsidR="001161A4" w:rsidRDefault="001161A4" w:rsidP="001161A4">
      <w:pPr>
        <w:pStyle w:val="Default"/>
        <w:spacing w:before="120"/>
        <w:rPr>
          <w:rFonts w:ascii="Trebuchet MS" w:hAnsi="Trebuchet MS" w:cs="Calibri"/>
          <w:b/>
          <w:bCs/>
          <w:color w:val="1F497D" w:themeColor="text2"/>
          <w:sz w:val="20"/>
          <w:szCs w:val="20"/>
        </w:rPr>
      </w:pPr>
    </w:p>
    <w:p w14:paraId="1BB078E9" w14:textId="64C47324" w:rsidR="001161A4" w:rsidRPr="001161A4" w:rsidRDefault="001161A4" w:rsidP="001161A4">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5C1B409C"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1C8A82D5"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08C9D6E9" w14:textId="64CB0516"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lastRenderedPageBreak/>
        <w:t xml:space="preserve">Sound insulating. </w:t>
      </w:r>
    </w:p>
    <w:p w14:paraId="42465E98"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20A7BEAB"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5E4A6A9B"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67E896E5" w14:textId="33F5509D"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60F1C02E"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3D52FC5F"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3BB5D327" w14:textId="33A8976A" w:rsidR="008C4C7B" w:rsidRPr="001161A4" w:rsidRDefault="001161A4" w:rsidP="001161A4">
      <w:pPr>
        <w:pStyle w:val="ListParagraph"/>
        <w:numPr>
          <w:ilvl w:val="0"/>
          <w:numId w:val="4"/>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5DE8C6E5"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46231728"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 xml:space="preserve">Thickness: </w:t>
      </w:r>
    </w:p>
    <w:p w14:paraId="4B3C3CD0"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10mm </w:t>
      </w:r>
    </w:p>
    <w:p w14:paraId="4F8F23B0" w14:textId="77777777" w:rsidR="001F36F3"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4158EE01"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r w:rsidRPr="009672D4">
        <w:rPr>
          <w:rFonts w:ascii="Trebuchet MS" w:hAnsi="Trebuchet MS" w:cs="Arial"/>
          <w:b/>
          <w:bCs/>
          <w:color w:val="000000"/>
          <w:sz w:val="20"/>
          <w:szCs w:val="20"/>
        </w:rPr>
        <w:t xml:space="preserve">Colour: </w:t>
      </w:r>
      <w:r w:rsidRPr="009672D4">
        <w:rPr>
          <w:rFonts w:ascii="Trebuchet MS" w:hAnsi="Trebuchet MS" w:cs="Arial"/>
          <w:color w:val="FF0000"/>
          <w:sz w:val="20"/>
          <w:szCs w:val="20"/>
        </w:rPr>
        <w:t>(delete as necessary)</w:t>
      </w:r>
    </w:p>
    <w:p w14:paraId="0BAF78C1"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r w:rsidRPr="009672D4">
        <w:rPr>
          <w:rFonts w:ascii="Trebuchet MS" w:hAnsi="Trebuchet MS" w:cs="Arial"/>
          <w:color w:val="FF0000"/>
          <w:sz w:val="20"/>
          <w:szCs w:val="20"/>
        </w:rPr>
        <w:t>Chalk (LT90)</w:t>
      </w:r>
    </w:p>
    <w:p w14:paraId="65B8362A"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r w:rsidRPr="009672D4">
        <w:rPr>
          <w:rFonts w:ascii="Trebuchet MS" w:hAnsi="Trebuchet MS" w:cs="Arial"/>
          <w:color w:val="FF0000"/>
          <w:sz w:val="20"/>
          <w:szCs w:val="20"/>
        </w:rPr>
        <w:t>Hessian (LT60)</w:t>
      </w:r>
    </w:p>
    <w:p w14:paraId="6702CFFC"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color w:val="FF0000"/>
          <w:sz w:val="20"/>
          <w:szCs w:val="20"/>
        </w:rPr>
        <w:t>Pebble (LT20)</w:t>
      </w:r>
    </w:p>
    <w:p w14:paraId="71F1D182"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64FF55B2" w14:textId="28F1092F" w:rsidR="001F36F3" w:rsidRPr="009672D4" w:rsidRDefault="001F36F3" w:rsidP="001F36F3">
      <w:pPr>
        <w:autoSpaceDE w:val="0"/>
        <w:autoSpaceDN w:val="0"/>
        <w:adjustRightInd w:val="0"/>
        <w:spacing w:before="120" w:after="0" w:line="240" w:lineRule="auto"/>
        <w:rPr>
          <w:rFonts w:ascii="Trebuchet MS" w:hAnsi="Trebuchet MS" w:cs="Arial"/>
          <w:b/>
          <w:color w:val="FF0000"/>
          <w:sz w:val="20"/>
          <w:szCs w:val="20"/>
        </w:rPr>
      </w:pPr>
      <w:r w:rsidRPr="009672D4">
        <w:rPr>
          <w:rFonts w:ascii="Trebuchet MS" w:hAnsi="Trebuchet MS" w:cs="Arial"/>
          <w:b/>
          <w:sz w:val="20"/>
          <w:szCs w:val="20"/>
        </w:rPr>
        <w:t>Fastener</w:t>
      </w:r>
      <w:r w:rsidR="00262790">
        <w:rPr>
          <w:rFonts w:ascii="Trebuchet MS" w:hAnsi="Trebuchet MS" w:cs="Arial"/>
          <w:b/>
          <w:sz w:val="20"/>
          <w:szCs w:val="20"/>
        </w:rPr>
        <w:t>s:</w:t>
      </w:r>
      <w:r w:rsidRPr="009672D4">
        <w:rPr>
          <w:rFonts w:ascii="Trebuchet MS" w:hAnsi="Trebuchet MS" w:cs="Arial"/>
          <w:b/>
          <w:color w:val="FF0000"/>
          <w:sz w:val="20"/>
          <w:szCs w:val="20"/>
        </w:rPr>
        <w:t xml:space="preserve"> </w:t>
      </w:r>
    </w:p>
    <w:p w14:paraId="3287760A"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The panels should be fixed using EQUITONE approved fixings in accordance with the EQUITONE Planning &amp; Application Guide. </w:t>
      </w:r>
    </w:p>
    <w:p w14:paraId="11C83873"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1F68AFC1" w14:textId="77777777" w:rsidR="00712B72" w:rsidRPr="00712B72" w:rsidRDefault="00712B72" w:rsidP="00712B72">
      <w:pPr>
        <w:autoSpaceDE w:val="0"/>
        <w:autoSpaceDN w:val="0"/>
        <w:adjustRightInd w:val="0"/>
        <w:spacing w:before="120" w:after="0" w:line="240" w:lineRule="auto"/>
        <w:rPr>
          <w:rFonts w:ascii="Trebuchet MS" w:hAnsi="Trebuchet MS" w:cs="Arial"/>
          <w:sz w:val="20"/>
          <w:szCs w:val="20"/>
        </w:rPr>
      </w:pPr>
      <w:r w:rsidRPr="00712B72">
        <w:rPr>
          <w:rFonts w:ascii="Trebuchet MS" w:hAnsi="Trebuchet MS" w:cs="Arial"/>
          <w:sz w:val="20"/>
          <w:szCs w:val="20"/>
        </w:rPr>
        <w:t xml:space="preserve">The EQUITONE UNI-Screw should be used should be used in conjunction with EPDM, a 7mm diameter drill hole is required. Minimum edge distances apply.    </w:t>
      </w:r>
    </w:p>
    <w:p w14:paraId="76D6D074"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p>
    <w:p w14:paraId="0913299D" w14:textId="77777777" w:rsidR="001F36F3" w:rsidRPr="009672D4" w:rsidRDefault="001F36F3" w:rsidP="001F36F3">
      <w:pPr>
        <w:autoSpaceDE w:val="0"/>
        <w:autoSpaceDN w:val="0"/>
        <w:adjustRightInd w:val="0"/>
        <w:spacing w:before="120" w:after="0" w:line="240" w:lineRule="auto"/>
        <w:rPr>
          <w:rFonts w:ascii="Trebuchet MS" w:hAnsi="Trebuchet MS" w:cs="Arial"/>
          <w:b/>
          <w:sz w:val="20"/>
          <w:szCs w:val="20"/>
        </w:rPr>
      </w:pPr>
      <w:r w:rsidRPr="009672D4">
        <w:rPr>
          <w:rFonts w:ascii="Trebuchet MS" w:hAnsi="Trebuchet MS" w:cs="Arial"/>
          <w:b/>
          <w:sz w:val="20"/>
          <w:szCs w:val="20"/>
        </w:rPr>
        <w:t xml:space="preserve">Number and Location: </w:t>
      </w:r>
    </w:p>
    <w:p w14:paraId="3F302223" w14:textId="77777777" w:rsidR="001F36F3"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The number and location of the fasteners is dependent on local conditions and must be approved by a competent person. </w:t>
      </w:r>
    </w:p>
    <w:p w14:paraId="4F8CD2FD" w14:textId="77777777" w:rsidR="006B7588" w:rsidRPr="009672D4" w:rsidRDefault="006B7588" w:rsidP="001F36F3">
      <w:pPr>
        <w:autoSpaceDE w:val="0"/>
        <w:autoSpaceDN w:val="0"/>
        <w:adjustRightInd w:val="0"/>
        <w:spacing w:before="120" w:after="0" w:line="240" w:lineRule="auto"/>
        <w:rPr>
          <w:rFonts w:ascii="Trebuchet MS" w:hAnsi="Trebuchet MS" w:cs="Arial"/>
          <w:sz w:val="20"/>
          <w:szCs w:val="20"/>
        </w:rPr>
      </w:pPr>
    </w:p>
    <w:p w14:paraId="349A5D3D" w14:textId="77777777" w:rsidR="001F36F3"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The suppliers of the supporting aluminium frame will provide the necessary static calculations required to position these undercut holes. </w:t>
      </w:r>
    </w:p>
    <w:p w14:paraId="2ED548F5" w14:textId="5F2E2D61" w:rsidR="00140EDE" w:rsidRPr="00140EDE" w:rsidRDefault="00140EDE" w:rsidP="00140EDE">
      <w:pPr>
        <w:autoSpaceDE w:val="0"/>
        <w:autoSpaceDN w:val="0"/>
        <w:adjustRightInd w:val="0"/>
        <w:spacing w:before="120" w:after="0" w:line="240" w:lineRule="auto"/>
        <w:rPr>
          <w:rFonts w:ascii="Trebuchet MS" w:hAnsi="Trebuchet MS" w:cs="Arial"/>
          <w:sz w:val="20"/>
          <w:szCs w:val="20"/>
        </w:rPr>
      </w:pPr>
      <w:r w:rsidRPr="00140EDE">
        <w:rPr>
          <w:rFonts w:ascii="Trebuchet MS" w:hAnsi="Trebuchet MS" w:cs="Arial"/>
          <w:sz w:val="20"/>
          <w:szCs w:val="20"/>
        </w:rPr>
        <w:t xml:space="preserve">Joints can be open or baffled, if baffled a 0.6mm Equitone aluminium polyester powder coated or anodised profile can be used. </w:t>
      </w:r>
    </w:p>
    <w:p w14:paraId="0B900325" w14:textId="77777777" w:rsidR="00140EDE" w:rsidRPr="009672D4" w:rsidRDefault="00140EDE" w:rsidP="001F36F3">
      <w:pPr>
        <w:autoSpaceDE w:val="0"/>
        <w:autoSpaceDN w:val="0"/>
        <w:adjustRightInd w:val="0"/>
        <w:spacing w:before="120" w:after="0" w:line="240" w:lineRule="auto"/>
        <w:rPr>
          <w:rFonts w:ascii="Trebuchet MS" w:hAnsi="Trebuchet MS" w:cs="Arial"/>
          <w:sz w:val="20"/>
          <w:szCs w:val="20"/>
        </w:rPr>
      </w:pPr>
    </w:p>
    <w:p w14:paraId="20F7B817"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5A5E1668"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b/>
          <w:bCs/>
          <w:sz w:val="20"/>
          <w:szCs w:val="20"/>
        </w:rPr>
        <w:t xml:space="preserve">Joint Type: </w:t>
      </w:r>
    </w:p>
    <w:p w14:paraId="668E7BA1" w14:textId="101A877E"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Optimum width of the joints between large panels is 10mm. The minimum permissible joint is 8mm while the maximum would be 12mm. Deviation from this requires conf</w:t>
      </w:r>
      <w:r w:rsidR="00B7510C">
        <w:rPr>
          <w:rFonts w:ascii="Trebuchet MS" w:hAnsi="Trebuchet MS" w:cs="Arial"/>
          <w:sz w:val="20"/>
          <w:szCs w:val="20"/>
        </w:rPr>
        <w:t>i</w:t>
      </w:r>
      <w:r w:rsidRPr="009672D4">
        <w:rPr>
          <w:rFonts w:ascii="Trebuchet MS" w:hAnsi="Trebuchet MS" w:cs="Arial"/>
          <w:sz w:val="20"/>
          <w:szCs w:val="20"/>
        </w:rPr>
        <w:t xml:space="preserve">rmation prior to installation.   </w:t>
      </w:r>
    </w:p>
    <w:p w14:paraId="0329C641" w14:textId="3E65D069" w:rsidR="00140EDE" w:rsidRDefault="00140EDE">
      <w:pPr>
        <w:rPr>
          <w:rFonts w:ascii="Trebuchet MS" w:hAnsi="Trebuchet MS" w:cs="Arial"/>
          <w:sz w:val="20"/>
          <w:szCs w:val="20"/>
        </w:rPr>
      </w:pPr>
      <w:r>
        <w:rPr>
          <w:rFonts w:ascii="Trebuchet MS" w:hAnsi="Trebuchet MS" w:cs="Arial"/>
          <w:sz w:val="20"/>
          <w:szCs w:val="20"/>
        </w:rPr>
        <w:br w:type="page"/>
      </w:r>
    </w:p>
    <w:p w14:paraId="74A75B44" w14:textId="77777777" w:rsidR="001F36F3" w:rsidRPr="009672D4" w:rsidRDefault="001F36F3" w:rsidP="001F36F3">
      <w:pPr>
        <w:autoSpaceDE w:val="0"/>
        <w:autoSpaceDN w:val="0"/>
        <w:adjustRightInd w:val="0"/>
        <w:spacing w:before="120" w:after="0" w:line="240" w:lineRule="auto"/>
        <w:rPr>
          <w:rFonts w:ascii="Trebuchet MS" w:hAnsi="Trebuchet MS" w:cs="Arial"/>
          <w:b/>
          <w:sz w:val="20"/>
          <w:szCs w:val="20"/>
        </w:rPr>
      </w:pPr>
      <w:r w:rsidRPr="009672D4">
        <w:rPr>
          <w:rFonts w:ascii="Trebuchet MS" w:hAnsi="Trebuchet MS" w:cs="Arial"/>
          <w:b/>
          <w:bCs/>
          <w:sz w:val="20"/>
          <w:szCs w:val="20"/>
        </w:rPr>
        <w:lastRenderedPageBreak/>
        <w:t>Air Gap:</w:t>
      </w:r>
    </w:p>
    <w:p w14:paraId="53652DA0"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A clear cavity of 30mm must be maintained immediately behind the back of the panel. </w:t>
      </w:r>
    </w:p>
    <w:p w14:paraId="6B942F82"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2EEF8D02"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A variety of backing structures can be used in accordance with the EQUITONE Planning &amp; Application Guide and the manufacturer recommendations. </w:t>
      </w:r>
    </w:p>
    <w:p w14:paraId="37014617"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46EABB51"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000000"/>
          <w:sz w:val="20"/>
          <w:szCs w:val="20"/>
        </w:rPr>
      </w:pPr>
      <w:r w:rsidRPr="009672D4">
        <w:rPr>
          <w:rFonts w:ascii="Trebuchet MS" w:hAnsi="Trebuchet MS" w:cs="Arial"/>
          <w:b/>
          <w:sz w:val="20"/>
          <w:szCs w:val="20"/>
        </w:rPr>
        <w:t>Secondary Support Structure</w:t>
      </w:r>
      <w:r w:rsidRPr="009672D4">
        <w:rPr>
          <w:rFonts w:ascii="Trebuchet MS" w:hAnsi="Trebuchet MS" w:cs="Arial"/>
          <w:b/>
          <w:color w:val="FF0000"/>
          <w:sz w:val="20"/>
          <w:szCs w:val="20"/>
        </w:rPr>
        <w:t xml:space="preserve"> </w:t>
      </w:r>
      <w:r w:rsidRPr="009672D4">
        <w:rPr>
          <w:rFonts w:ascii="Trebuchet MS" w:hAnsi="Trebuchet MS" w:cs="Arial"/>
          <w:bCs/>
          <w:color w:val="FF0000"/>
          <w:sz w:val="20"/>
          <w:szCs w:val="20"/>
        </w:rPr>
        <w:t>(Delete as necessary)</w:t>
      </w:r>
      <w:r w:rsidRPr="009672D4">
        <w:rPr>
          <w:rFonts w:ascii="Trebuchet MS" w:hAnsi="Trebuchet MS" w:cs="Arial"/>
          <w:b/>
          <w:color w:val="FF0000"/>
          <w:sz w:val="20"/>
          <w:szCs w:val="20"/>
        </w:rPr>
        <w:t>:</w:t>
      </w:r>
      <w:r w:rsidRPr="009672D4">
        <w:rPr>
          <w:rFonts w:ascii="Trebuchet MS" w:hAnsi="Trebuchet MS"/>
          <w:b/>
          <w:color w:val="FF0000"/>
          <w:sz w:val="20"/>
          <w:szCs w:val="20"/>
        </w:rPr>
        <w:t xml:space="preserve"> </w:t>
      </w:r>
    </w:p>
    <w:p w14:paraId="70576446" w14:textId="77777777" w:rsidR="00F61D55"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63AECC89" w14:textId="77777777" w:rsidR="00F61D55" w:rsidRPr="00F61D55" w:rsidRDefault="00F61D55" w:rsidP="00F61D55">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43E98E64" w14:textId="77777777" w:rsidR="00F61D55" w:rsidRPr="00F61D55" w:rsidRDefault="00F61D55" w:rsidP="00F61D55">
      <w:pPr>
        <w:spacing w:before="120" w:after="0" w:line="240" w:lineRule="auto"/>
        <w:rPr>
          <w:rFonts w:ascii="Trebuchet MS" w:hAnsi="Trebuchet MS" w:cs="Arial"/>
          <w:sz w:val="20"/>
          <w:szCs w:val="20"/>
        </w:rPr>
      </w:pPr>
    </w:p>
    <w:p w14:paraId="72087E5F" w14:textId="77777777" w:rsidR="00F61D55" w:rsidRPr="00F61D55" w:rsidRDefault="00F61D55" w:rsidP="00F61D55">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4AE4FFDE" w14:textId="77777777" w:rsidR="00F61D55" w:rsidRPr="00F61D55" w:rsidRDefault="00F61D55" w:rsidP="00F61D55">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4E38BD24" w14:textId="77777777" w:rsidR="00F61D55" w:rsidRPr="00537187" w:rsidRDefault="00F61D55" w:rsidP="00F61D55">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509BB1A6" w14:textId="77777777" w:rsidR="00F61D55" w:rsidRDefault="00F61D55" w:rsidP="001F36F3">
      <w:pPr>
        <w:autoSpaceDE w:val="0"/>
        <w:autoSpaceDN w:val="0"/>
        <w:adjustRightInd w:val="0"/>
        <w:spacing w:before="120" w:after="0" w:line="240" w:lineRule="auto"/>
        <w:rPr>
          <w:rFonts w:ascii="Trebuchet MS" w:hAnsi="Trebuchet MS" w:cs="Arial"/>
          <w:bCs/>
          <w:color w:val="FF0000"/>
          <w:sz w:val="20"/>
          <w:szCs w:val="20"/>
        </w:rPr>
      </w:pPr>
    </w:p>
    <w:p w14:paraId="120C654E" w14:textId="77777777" w:rsidR="00FC6192"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sidR="00F61D55">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00970FF2" w14:textId="77777777" w:rsidR="00FC6192" w:rsidRPr="00FC6192" w:rsidRDefault="00FC6192" w:rsidP="00FC6192">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3E4B69A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6E20914B"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p>
    <w:p w14:paraId="7272D1F2"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39ED19BD"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580145FE"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43E7156A"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p>
    <w:p w14:paraId="132D4BD1"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4BC24F4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7867C256"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3F9746E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2987772A"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4CF35408"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p>
    <w:p w14:paraId="2DEBA59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6BAF0064" w14:textId="77777777" w:rsidR="00FC6192" w:rsidRPr="00537187" w:rsidRDefault="00FC6192" w:rsidP="00FC6192">
      <w:pPr>
        <w:autoSpaceDE w:val="0"/>
        <w:autoSpaceDN w:val="0"/>
        <w:adjustRightInd w:val="0"/>
        <w:spacing w:before="120" w:after="0" w:line="240" w:lineRule="auto"/>
        <w:rPr>
          <w:rFonts w:ascii="Trebuchet MS" w:hAnsi="Trebuchet MS" w:cs="Arial"/>
          <w:color w:val="1F497D" w:themeColor="text2"/>
          <w:sz w:val="20"/>
          <w:szCs w:val="20"/>
        </w:rPr>
      </w:pPr>
    </w:p>
    <w:p w14:paraId="28D73EB9" w14:textId="77777777" w:rsidR="00762653" w:rsidRDefault="00FC6192" w:rsidP="001F36F3">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001F36F3" w:rsidRPr="009672D4">
        <w:rPr>
          <w:rFonts w:ascii="Trebuchet MS" w:hAnsi="Trebuchet MS" w:cs="Arial"/>
          <w:bCs/>
          <w:color w:val="FF0000"/>
          <w:sz w:val="20"/>
          <w:szCs w:val="20"/>
        </w:rPr>
        <w:t>teel frame to manufacturer recommendations</w:t>
      </w:r>
    </w:p>
    <w:p w14:paraId="648DFA53" w14:textId="77777777"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35C9280E" w14:textId="77777777" w:rsidR="00762653" w:rsidRPr="00762653" w:rsidRDefault="00762653" w:rsidP="00762653">
      <w:pPr>
        <w:spacing w:before="120" w:after="0" w:line="240" w:lineRule="auto"/>
        <w:rPr>
          <w:rFonts w:ascii="Trebuchet MS" w:hAnsi="Trebuchet MS" w:cs="Arial"/>
          <w:sz w:val="20"/>
          <w:szCs w:val="20"/>
        </w:rPr>
      </w:pPr>
    </w:p>
    <w:p w14:paraId="01127C21" w14:textId="77777777"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Always use stainless steel fixings. Care must be taken to avoid bimetallic corrosion.</w:t>
      </w:r>
    </w:p>
    <w:p w14:paraId="3D30A5B3" w14:textId="77777777" w:rsidR="00762653" w:rsidRPr="00762653" w:rsidRDefault="00762653" w:rsidP="00762653">
      <w:pPr>
        <w:spacing w:before="120" w:after="0" w:line="240" w:lineRule="auto"/>
      </w:pPr>
      <w:r w:rsidRPr="00762653">
        <w:rPr>
          <w:rFonts w:ascii="Trebuchet MS" w:hAnsi="Trebuchet MS" w:cs="Arial"/>
          <w:sz w:val="20"/>
          <w:szCs w:val="20"/>
        </w:rPr>
        <w:t> Provide protective coating on cut edges.</w:t>
      </w:r>
    </w:p>
    <w:p w14:paraId="0E51A836" w14:textId="5DC9016E"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sidR="00A922BD">
        <w:rPr>
          <w:rFonts w:ascii="Trebuchet MS" w:hAnsi="Trebuchet MS" w:cs="Arial"/>
          <w:sz w:val="20"/>
          <w:szCs w:val="20"/>
        </w:rPr>
        <w:t>.</w:t>
      </w:r>
    </w:p>
    <w:p w14:paraId="6DAED8EF" w14:textId="77777777"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3620FFE6" w14:textId="041B5D4E" w:rsidR="001F36F3" w:rsidRPr="009672D4"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p>
    <w:p w14:paraId="2B05DC7E"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000000"/>
          <w:sz w:val="20"/>
          <w:szCs w:val="20"/>
          <w:lang w:val="pt-PT"/>
        </w:rPr>
      </w:pPr>
    </w:p>
    <w:p w14:paraId="1AE8A19F"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000000"/>
          <w:sz w:val="20"/>
          <w:szCs w:val="20"/>
        </w:rPr>
      </w:pPr>
      <w:r w:rsidRPr="009672D4">
        <w:rPr>
          <w:rFonts w:ascii="Trebuchet MS" w:hAnsi="Trebuchet MS" w:cs="Arial"/>
          <w:bCs/>
          <w:color w:val="000000"/>
          <w:sz w:val="20"/>
          <w:szCs w:val="20"/>
        </w:rPr>
        <w:t xml:space="preserve">776 </w:t>
      </w:r>
      <w:r w:rsidRPr="009672D4">
        <w:rPr>
          <w:rFonts w:ascii="Trebuchet MS" w:hAnsi="Trebuchet MS" w:cs="Arial"/>
          <w:b/>
          <w:bCs/>
          <w:color w:val="000000"/>
          <w:sz w:val="20"/>
          <w:szCs w:val="20"/>
        </w:rPr>
        <w:t>Thermal Insulation</w:t>
      </w:r>
      <w:r w:rsidRPr="009672D4">
        <w:rPr>
          <w:rFonts w:ascii="Trebuchet MS" w:hAnsi="Trebuchet MS" w:cs="Arial"/>
          <w:bCs/>
          <w:color w:val="000000"/>
          <w:sz w:val="20"/>
          <w:szCs w:val="20"/>
        </w:rPr>
        <w:t>:</w:t>
      </w:r>
    </w:p>
    <w:p w14:paraId="3271608A"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4291564A"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5CA82BA6"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3A9F662F"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4EA6C614" w14:textId="77777777" w:rsidR="00145F95" w:rsidRDefault="00145F95" w:rsidP="001F36F3">
      <w:pPr>
        <w:autoSpaceDE w:val="0"/>
        <w:autoSpaceDN w:val="0"/>
        <w:adjustRightInd w:val="0"/>
        <w:spacing w:before="120" w:after="0" w:line="240" w:lineRule="auto"/>
        <w:rPr>
          <w:rFonts w:ascii="Trebuchet MS" w:hAnsi="Trebuchet MS" w:cs="Arial"/>
          <w:bCs/>
          <w:color w:val="000000"/>
          <w:sz w:val="20"/>
          <w:szCs w:val="20"/>
        </w:rPr>
      </w:pPr>
    </w:p>
    <w:p w14:paraId="19380868" w14:textId="77777777" w:rsidR="00B7510C" w:rsidRDefault="001F36F3" w:rsidP="001F36F3">
      <w:pPr>
        <w:autoSpaceDE w:val="0"/>
        <w:autoSpaceDN w:val="0"/>
        <w:adjustRightInd w:val="0"/>
        <w:spacing w:before="120" w:after="0" w:line="240" w:lineRule="auto"/>
        <w:rPr>
          <w:rFonts w:ascii="Trebuchet MS" w:hAnsi="Trebuchet MS" w:cs="Arial"/>
          <w:bCs/>
          <w:color w:val="000000"/>
          <w:sz w:val="20"/>
          <w:szCs w:val="20"/>
        </w:rPr>
      </w:pPr>
      <w:r w:rsidRPr="009672D4">
        <w:rPr>
          <w:rFonts w:ascii="Trebuchet MS" w:hAnsi="Trebuchet MS" w:cs="Arial"/>
          <w:bCs/>
          <w:color w:val="000000"/>
          <w:sz w:val="20"/>
          <w:szCs w:val="20"/>
        </w:rPr>
        <w:t xml:space="preserve">785 </w:t>
      </w:r>
      <w:r w:rsidRPr="009672D4">
        <w:rPr>
          <w:rFonts w:ascii="Trebuchet MS" w:hAnsi="Trebuchet MS" w:cs="Arial"/>
          <w:b/>
          <w:bCs/>
          <w:color w:val="000000"/>
          <w:sz w:val="20"/>
          <w:szCs w:val="20"/>
        </w:rPr>
        <w:t>Breather Membrane:</w:t>
      </w:r>
      <w:r w:rsidRPr="009672D4">
        <w:rPr>
          <w:rFonts w:ascii="Trebuchet MS" w:hAnsi="Trebuchet MS" w:cs="Arial"/>
          <w:bCs/>
          <w:color w:val="000000"/>
          <w:sz w:val="20"/>
          <w:szCs w:val="20"/>
        </w:rPr>
        <w:t xml:space="preserve"> </w:t>
      </w:r>
    </w:p>
    <w:p w14:paraId="1A391973" w14:textId="64CCA08C"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bCs/>
          <w:color w:val="000000"/>
          <w:sz w:val="20"/>
          <w:szCs w:val="20"/>
        </w:rPr>
        <w:t>As per manufacturers recommendations.</w:t>
      </w:r>
    </w:p>
    <w:p w14:paraId="1B92035B"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4B9784D6" w14:textId="77777777" w:rsidR="001F36F3" w:rsidRPr="009672D4" w:rsidRDefault="001F36F3" w:rsidP="001F36F3">
      <w:pPr>
        <w:spacing w:before="120" w:after="0" w:line="240" w:lineRule="auto"/>
        <w:rPr>
          <w:rFonts w:ascii="Trebuchet MS" w:hAnsi="Trebuchet MS" w:cs="Arial"/>
          <w:b/>
          <w:sz w:val="20"/>
          <w:szCs w:val="20"/>
        </w:rPr>
      </w:pPr>
      <w:r w:rsidRPr="009672D4">
        <w:rPr>
          <w:rFonts w:ascii="Trebuchet MS" w:hAnsi="Trebuchet MS" w:cs="Arial"/>
          <w:color w:val="000000"/>
          <w:sz w:val="20"/>
          <w:szCs w:val="20"/>
        </w:rPr>
        <w:t xml:space="preserve">995 </w:t>
      </w:r>
      <w:r w:rsidRPr="009672D4">
        <w:rPr>
          <w:rFonts w:ascii="Trebuchet MS" w:hAnsi="Trebuchet MS" w:cs="Arial"/>
          <w:b/>
          <w:sz w:val="20"/>
          <w:szCs w:val="20"/>
        </w:rPr>
        <w:t>Maintenance and Cleaning:</w:t>
      </w:r>
    </w:p>
    <w:p w14:paraId="0ECFEA39" w14:textId="4D1163D9" w:rsidR="001F36F3" w:rsidRPr="009672D4" w:rsidRDefault="001F36F3" w:rsidP="001F36F3">
      <w:pPr>
        <w:spacing w:before="120" w:after="0" w:line="240" w:lineRule="auto"/>
        <w:rPr>
          <w:rFonts w:ascii="Trebuchet MS" w:hAnsi="Trebuchet MS" w:cs="Arial"/>
          <w:sz w:val="20"/>
          <w:szCs w:val="20"/>
        </w:rPr>
      </w:pPr>
      <w:r w:rsidRPr="009672D4">
        <w:rPr>
          <w:rFonts w:ascii="Trebuchet MS" w:hAnsi="Trebuchet MS" w:cs="Arial"/>
          <w:sz w:val="20"/>
          <w:szCs w:val="20"/>
        </w:rPr>
        <w:t xml:space="preserve">For minor soiling, washing with a mild household detergent or soft soap solution followed by rinsing with clear water. </w:t>
      </w:r>
      <w:r w:rsidR="00396321" w:rsidRPr="00D76ABA">
        <w:rPr>
          <w:rFonts w:ascii="Trebuchet MS" w:hAnsi="Trebuchet MS" w:cs="Arial"/>
          <w:sz w:val="20"/>
          <w:szCs w:val="20"/>
        </w:rPr>
        <w:t xml:space="preserve">For specific instructions </w:t>
      </w:r>
      <w:r w:rsidR="00396321" w:rsidRPr="006F2C8C">
        <w:rPr>
          <w:rFonts w:ascii="Trebuchet MS" w:hAnsi="Trebuchet MS" w:cs="Arial"/>
          <w:sz w:val="20"/>
          <w:szCs w:val="20"/>
        </w:rPr>
        <w:t xml:space="preserve">refer to the EQUITONE </w:t>
      </w:r>
      <w:r w:rsidR="00B7510C">
        <w:rPr>
          <w:rFonts w:ascii="Trebuchet MS" w:hAnsi="Trebuchet MS" w:cs="Arial"/>
          <w:sz w:val="20"/>
          <w:szCs w:val="20"/>
        </w:rPr>
        <w:t>Cleaning &amp; Maintenance guides.</w:t>
      </w:r>
    </w:p>
    <w:p w14:paraId="5959566F"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5355D656"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Production Method:</w:t>
      </w:r>
    </w:p>
    <w:p w14:paraId="1F0C7E4E" w14:textId="1C06EAB6" w:rsidR="001F36F3" w:rsidRPr="009672D4" w:rsidRDefault="001F36F3" w:rsidP="001F36F3">
      <w:pPr>
        <w:autoSpaceDE w:val="0"/>
        <w:autoSpaceDN w:val="0"/>
        <w:adjustRightInd w:val="0"/>
        <w:spacing w:before="120" w:after="0" w:line="240" w:lineRule="auto"/>
        <w:rPr>
          <w:rFonts w:ascii="Trebuchet MS" w:hAnsi="Trebuchet MS" w:cs="Calibri"/>
          <w:b/>
          <w:color w:val="000000"/>
          <w:sz w:val="20"/>
          <w:szCs w:val="20"/>
        </w:rPr>
      </w:pPr>
      <w:r w:rsidRPr="009672D4">
        <w:rPr>
          <w:rFonts w:ascii="Trebuchet MS" w:hAnsi="Trebuchet MS" w:cs="Calibri"/>
          <w:sz w:val="20"/>
          <w:szCs w:val="20"/>
        </w:rPr>
        <w:t>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w:t>
      </w:r>
      <w:r w:rsidR="00396321">
        <w:rPr>
          <w:rFonts w:ascii="Trebuchet MS" w:hAnsi="Trebuchet MS" w:cs="Calibri"/>
          <w:sz w:val="20"/>
          <w:szCs w:val="20"/>
        </w:rPr>
        <w:t xml:space="preserve"> </w:t>
      </w:r>
      <w:r w:rsidRPr="009672D4">
        <w:rPr>
          <w:rFonts w:ascii="Trebuchet MS" w:hAnsi="Trebuchet MS" w:cs="Calibri"/>
          <w:sz w:val="20"/>
          <w:szCs w:val="20"/>
        </w:rPr>
        <w:t xml:space="preserve">LT sheets are manufactured on a </w:t>
      </w:r>
      <w:proofErr w:type="spellStart"/>
      <w:r w:rsidRPr="009672D4">
        <w:rPr>
          <w:rFonts w:ascii="Trebuchet MS" w:hAnsi="Trebuchet MS" w:cs="Calibri"/>
          <w:sz w:val="20"/>
          <w:szCs w:val="20"/>
        </w:rPr>
        <w:t>Hatschek</w:t>
      </w:r>
      <w:proofErr w:type="spellEnd"/>
      <w:r w:rsidRPr="009672D4">
        <w:rPr>
          <w:rFonts w:ascii="Trebuchet MS" w:hAnsi="Trebuchet MS" w:cs="Calibri"/>
          <w:sz w:val="20"/>
          <w:szCs w:val="20"/>
        </w:rPr>
        <w:t xml:space="preserve"> machine, are double pressed, autoclaved</w:t>
      </w:r>
      <w:r w:rsidR="00396321">
        <w:rPr>
          <w:rFonts w:ascii="Trebuchet MS" w:hAnsi="Trebuchet MS" w:cs="Calibri"/>
          <w:sz w:val="20"/>
          <w:szCs w:val="20"/>
        </w:rPr>
        <w:t>,</w:t>
      </w:r>
      <w:r w:rsidRPr="009672D4">
        <w:rPr>
          <w:rFonts w:ascii="Trebuchet MS" w:hAnsi="Trebuchet MS" w:cs="Calibri"/>
          <w:sz w:val="20"/>
          <w:szCs w:val="20"/>
        </w:rPr>
        <w:t xml:space="preserve"> calibrated and sanded. Afterwards 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w:t>
      </w:r>
      <w:r w:rsidR="00396321">
        <w:rPr>
          <w:rFonts w:ascii="Trebuchet MS" w:hAnsi="Trebuchet MS" w:cs="Calibri"/>
          <w:sz w:val="20"/>
          <w:szCs w:val="20"/>
        </w:rPr>
        <w:t xml:space="preserve"> </w:t>
      </w:r>
      <w:r w:rsidRPr="009672D4">
        <w:rPr>
          <w:rFonts w:ascii="Trebuchet MS" w:hAnsi="Trebuchet MS" w:cs="Calibri"/>
          <w:sz w:val="20"/>
          <w:szCs w:val="20"/>
        </w:rPr>
        <w:t xml:space="preserve">LT is made water repellent on the front and back by means of a </w:t>
      </w:r>
      <w:proofErr w:type="spellStart"/>
      <w:r w:rsidRPr="009672D4">
        <w:rPr>
          <w:rFonts w:ascii="Trebuchet MS" w:hAnsi="Trebuchet MS" w:cs="Calibri"/>
          <w:sz w:val="20"/>
          <w:szCs w:val="20"/>
        </w:rPr>
        <w:t>hydrophobation</w:t>
      </w:r>
      <w:proofErr w:type="spellEnd"/>
      <w:r w:rsidRPr="009672D4">
        <w:rPr>
          <w:rFonts w:ascii="Trebuchet MS" w:hAnsi="Trebuchet MS" w:cs="Calibri"/>
          <w:sz w:val="20"/>
          <w:szCs w:val="20"/>
        </w:rPr>
        <w:t>.</w:t>
      </w:r>
    </w:p>
    <w:p w14:paraId="3D5640BD"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30FE7AA9"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 xml:space="preserve">Dimensions: 10mm  </w:t>
      </w:r>
      <w:r w:rsidRPr="009672D4">
        <w:rPr>
          <w:rFonts w:ascii="Trebuchet MS" w:hAnsi="Trebuchet MS" w:cs="Arial"/>
          <w:color w:val="000000"/>
          <w:sz w:val="20"/>
          <w:szCs w:val="20"/>
        </w:rPr>
        <w:tab/>
      </w:r>
    </w:p>
    <w:p w14:paraId="2DB483BB"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012E6AB7"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b/>
          <w:bCs/>
          <w:color w:val="000000"/>
          <w:sz w:val="20"/>
          <w:szCs w:val="20"/>
        </w:rPr>
        <w:t xml:space="preserve">Size rectified trimmed:  </w:t>
      </w:r>
      <w:r w:rsidRPr="009672D4">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2500mm x 1220mm or 3050mm x 1220mm</w:t>
      </w:r>
    </w:p>
    <w:p w14:paraId="6CC0906C"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327163F1"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Panel Weight (air-dried)</w:t>
      </w:r>
      <w:r w:rsidRPr="009672D4">
        <w:rPr>
          <w:rFonts w:ascii="Trebuchet MS" w:hAnsi="Trebuchet MS" w:cs="Arial"/>
          <w:color w:val="000000"/>
          <w:sz w:val="20"/>
          <w:szCs w:val="20"/>
        </w:rPr>
        <w:tab/>
      </w:r>
      <w:r w:rsidRPr="009672D4">
        <w:rPr>
          <w:rFonts w:ascii="Trebuchet MS" w:hAnsi="Trebuchet MS" w:cs="Arial"/>
          <w:color w:val="000000"/>
          <w:sz w:val="20"/>
          <w:szCs w:val="20"/>
        </w:rPr>
        <w:tab/>
      </w:r>
      <w:r w:rsidRPr="009672D4">
        <w:rPr>
          <w:rFonts w:ascii="Trebuchet MS" w:hAnsi="Trebuchet MS" w:cs="Arial"/>
          <w:b/>
          <w:color w:val="000000"/>
          <w:sz w:val="20"/>
          <w:szCs w:val="20"/>
        </w:rPr>
        <w:t xml:space="preserve">10mm </w:t>
      </w:r>
      <w:r w:rsidRPr="009672D4">
        <w:rPr>
          <w:rFonts w:ascii="Trebuchet MS" w:hAnsi="Trebuchet MS" w:cs="Arial"/>
          <w:b/>
          <w:color w:val="000000"/>
          <w:sz w:val="20"/>
          <w:szCs w:val="20"/>
        </w:rPr>
        <w:tab/>
      </w:r>
      <w:r w:rsidRPr="009672D4">
        <w:rPr>
          <w:rFonts w:ascii="Trebuchet MS" w:hAnsi="Trebuchet MS" w:cs="Arial"/>
          <w:b/>
          <w:color w:val="000000"/>
          <w:sz w:val="20"/>
          <w:szCs w:val="20"/>
        </w:rPr>
        <w:tab/>
      </w:r>
      <w:r w:rsidRPr="009672D4">
        <w:rPr>
          <w:rFonts w:ascii="Trebuchet MS" w:hAnsi="Trebuchet MS" w:cs="Arial"/>
          <w:color w:val="000000"/>
          <w:sz w:val="20"/>
          <w:szCs w:val="20"/>
        </w:rPr>
        <w:t>16.8 kg/m²</w:t>
      </w:r>
    </w:p>
    <w:p w14:paraId="4313D85C"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Panel Weight (2500mm x 1220mm) </w:t>
      </w:r>
      <w:r w:rsidRPr="009672D4">
        <w:rPr>
          <w:rFonts w:ascii="Trebuchet MS" w:hAnsi="Trebuchet MS" w:cs="Arial"/>
          <w:color w:val="000000"/>
          <w:sz w:val="20"/>
          <w:szCs w:val="20"/>
        </w:rPr>
        <w:tab/>
      </w:r>
      <w:r w:rsidRPr="009672D4">
        <w:rPr>
          <w:rFonts w:ascii="Trebuchet MS" w:hAnsi="Trebuchet MS" w:cs="Arial"/>
          <w:b/>
          <w:color w:val="000000"/>
          <w:sz w:val="20"/>
          <w:szCs w:val="20"/>
        </w:rPr>
        <w:t>10mm</w:t>
      </w:r>
      <w:r w:rsidRPr="009672D4">
        <w:rPr>
          <w:rFonts w:ascii="Trebuchet MS" w:hAnsi="Trebuchet MS" w:cs="Arial"/>
          <w:color w:val="000000"/>
          <w:sz w:val="20"/>
          <w:szCs w:val="20"/>
        </w:rPr>
        <w:tab/>
      </w:r>
      <w:r w:rsidRPr="009672D4">
        <w:rPr>
          <w:rFonts w:ascii="Trebuchet MS" w:hAnsi="Trebuchet MS" w:cs="Arial"/>
          <w:color w:val="000000"/>
          <w:sz w:val="20"/>
          <w:szCs w:val="20"/>
        </w:rPr>
        <w:tab/>
        <w:t>51.2 kg</w:t>
      </w:r>
    </w:p>
    <w:p w14:paraId="6B602A05"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Panel Weight (3050mm x 1220mm)</w:t>
      </w:r>
      <w:r w:rsidRPr="009672D4">
        <w:rPr>
          <w:rFonts w:ascii="Trebuchet MS" w:hAnsi="Trebuchet MS" w:cs="Arial"/>
          <w:color w:val="000000"/>
          <w:sz w:val="20"/>
          <w:szCs w:val="20"/>
        </w:rPr>
        <w:tab/>
      </w:r>
      <w:r w:rsidRPr="009672D4">
        <w:rPr>
          <w:rFonts w:ascii="Trebuchet MS" w:hAnsi="Trebuchet MS" w:cs="Arial"/>
          <w:b/>
          <w:color w:val="000000"/>
          <w:sz w:val="20"/>
          <w:szCs w:val="20"/>
        </w:rPr>
        <w:t>10mm</w:t>
      </w:r>
      <w:r w:rsidRPr="009672D4">
        <w:rPr>
          <w:rFonts w:ascii="Trebuchet MS" w:hAnsi="Trebuchet MS" w:cs="Arial"/>
          <w:color w:val="000000"/>
          <w:sz w:val="20"/>
          <w:szCs w:val="20"/>
        </w:rPr>
        <w:tab/>
      </w:r>
      <w:r w:rsidRPr="009672D4">
        <w:rPr>
          <w:rFonts w:ascii="Trebuchet MS" w:hAnsi="Trebuchet MS" w:cs="Arial"/>
          <w:color w:val="000000"/>
          <w:sz w:val="20"/>
          <w:szCs w:val="20"/>
        </w:rPr>
        <w:tab/>
        <w:t>62.5 kg</w:t>
      </w:r>
    </w:p>
    <w:p w14:paraId="6338F188"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229BCF31" w14:textId="77777777" w:rsidR="003D2CE0" w:rsidRDefault="003D2CE0">
      <w:pPr>
        <w:rPr>
          <w:rFonts w:ascii="Trebuchet MS" w:hAnsi="Trebuchet MS" w:cs="Arial"/>
          <w:b/>
          <w:color w:val="000000"/>
          <w:sz w:val="20"/>
          <w:szCs w:val="20"/>
        </w:rPr>
      </w:pPr>
      <w:r>
        <w:rPr>
          <w:rFonts w:ascii="Trebuchet MS" w:hAnsi="Trebuchet MS" w:cs="Arial"/>
          <w:b/>
          <w:color w:val="000000"/>
          <w:sz w:val="20"/>
          <w:szCs w:val="20"/>
        </w:rPr>
        <w:br w:type="page"/>
      </w:r>
    </w:p>
    <w:p w14:paraId="1A96E804" w14:textId="4DC8922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lastRenderedPageBreak/>
        <w:t>Tolerances rectified trimmed:</w:t>
      </w:r>
    </w:p>
    <w:p w14:paraId="2A4FB3BA" w14:textId="371F5E64" w:rsidR="001F36F3"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Thickness </w:t>
      </w:r>
      <w:r w:rsidR="00BD7250">
        <w:rPr>
          <w:rFonts w:ascii="Trebuchet MS" w:hAnsi="Trebuchet MS" w:cs="Arial"/>
          <w:color w:val="000000"/>
          <w:sz w:val="20"/>
          <w:szCs w:val="20"/>
        </w:rPr>
        <w:t>10mm</w:t>
      </w:r>
      <w:r>
        <w:rPr>
          <w:rFonts w:ascii="Trebuchet MS" w:hAnsi="Trebuchet MS" w:cs="Arial"/>
          <w:color w:val="000000"/>
          <w:sz w:val="20"/>
          <w:szCs w:val="20"/>
        </w:rPr>
        <w:tab/>
      </w:r>
      <w:r>
        <w:rPr>
          <w:rFonts w:ascii="Trebuchet MS" w:hAnsi="Trebuchet MS" w:cs="Arial"/>
          <w:color w:val="000000"/>
          <w:sz w:val="20"/>
          <w:szCs w:val="20"/>
        </w:rPr>
        <w:tab/>
      </w:r>
      <w:r w:rsidR="00BD7250">
        <w:rPr>
          <w:rFonts w:ascii="Trebuchet MS" w:hAnsi="Trebuchet MS" w:cs="Arial"/>
          <w:color w:val="000000"/>
          <w:sz w:val="20"/>
          <w:szCs w:val="20"/>
        </w:rPr>
        <w:t xml:space="preserve">            </w:t>
      </w:r>
      <w:r w:rsidRPr="009672D4">
        <w:rPr>
          <w:rFonts w:ascii="Trebuchet MS" w:hAnsi="Trebuchet MS" w:cs="Arial"/>
          <w:color w:val="000000"/>
          <w:sz w:val="20"/>
          <w:szCs w:val="20"/>
        </w:rPr>
        <w:t>± 1mm</w:t>
      </w:r>
    </w:p>
    <w:p w14:paraId="721CE10A" w14:textId="65B874E5" w:rsidR="00BD7250" w:rsidRPr="009672D4" w:rsidRDefault="00BD7250" w:rsidP="001F36F3">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Thickness (in 8mm </w:t>
      </w:r>
      <w:proofErr w:type="gramStart"/>
      <w:r>
        <w:rPr>
          <w:rFonts w:ascii="Trebuchet MS" w:hAnsi="Trebuchet MS" w:cs="Arial"/>
          <w:color w:val="000000"/>
          <w:sz w:val="20"/>
          <w:szCs w:val="20"/>
        </w:rPr>
        <w:t>valley)</w:t>
      </w:r>
      <w:r w:rsidR="00432CCD">
        <w:rPr>
          <w:rFonts w:ascii="Trebuchet MS" w:hAnsi="Trebuchet MS" w:cs="Arial"/>
          <w:color w:val="000000"/>
          <w:sz w:val="20"/>
          <w:szCs w:val="20"/>
        </w:rPr>
        <w:t xml:space="preserve">   </w:t>
      </w:r>
      <w:proofErr w:type="gramEnd"/>
      <w:r w:rsidR="00432CCD">
        <w:rPr>
          <w:rFonts w:ascii="Trebuchet MS" w:hAnsi="Trebuchet MS" w:cs="Arial"/>
          <w:color w:val="000000"/>
          <w:sz w:val="20"/>
          <w:szCs w:val="20"/>
        </w:rPr>
        <w:t xml:space="preserve">                  - 0.5mm / +</w:t>
      </w:r>
      <w:r w:rsidR="00034CB7">
        <w:rPr>
          <w:rFonts w:ascii="Trebuchet MS" w:hAnsi="Trebuchet MS" w:cs="Arial"/>
          <w:color w:val="000000"/>
          <w:sz w:val="20"/>
          <w:szCs w:val="20"/>
        </w:rPr>
        <w:t xml:space="preserve"> </w:t>
      </w:r>
      <w:r w:rsidR="00432CCD">
        <w:rPr>
          <w:rFonts w:ascii="Trebuchet MS" w:hAnsi="Trebuchet MS" w:cs="Arial"/>
          <w:color w:val="000000"/>
          <w:sz w:val="20"/>
          <w:szCs w:val="20"/>
        </w:rPr>
        <w:t>1</w:t>
      </w:r>
      <w:r w:rsidR="008301FF">
        <w:rPr>
          <w:rFonts w:ascii="Trebuchet MS" w:hAnsi="Trebuchet MS" w:cs="Arial"/>
          <w:color w:val="000000"/>
          <w:sz w:val="20"/>
          <w:szCs w:val="20"/>
        </w:rPr>
        <w:t>.0</w:t>
      </w:r>
      <w:r w:rsidR="00432CCD">
        <w:rPr>
          <w:rFonts w:ascii="Trebuchet MS" w:hAnsi="Trebuchet MS" w:cs="Arial"/>
          <w:color w:val="000000"/>
          <w:sz w:val="20"/>
          <w:szCs w:val="20"/>
        </w:rPr>
        <w:t>mm</w:t>
      </w:r>
    </w:p>
    <w:p w14:paraId="4EAEAAFB"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Length</w:t>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 xml:space="preserve">± 2mm </w:t>
      </w:r>
    </w:p>
    <w:p w14:paraId="1DE232CE"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Width</w:t>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 xml:space="preserve">± 2mm </w:t>
      </w:r>
    </w:p>
    <w:p w14:paraId="09C3D797"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Squareness</w:t>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 1.0mm/m</w:t>
      </w:r>
      <w:r w:rsidRPr="009672D4">
        <w:rPr>
          <w:rFonts w:ascii="Trebuchet MS" w:hAnsi="Trebuchet MS" w:cs="Arial"/>
          <w:color w:val="000000"/>
          <w:sz w:val="20"/>
          <w:szCs w:val="20"/>
        </w:rPr>
        <w:tab/>
      </w:r>
    </w:p>
    <w:p w14:paraId="39326BA9"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5E5907E3"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If fabricated by a third party refer to their manufacturing tolerance.</w:t>
      </w:r>
      <w:r w:rsidRPr="009672D4">
        <w:rPr>
          <w:rFonts w:ascii="Trebuchet MS" w:hAnsi="Trebuchet MS" w:cs="Arial"/>
          <w:color w:val="000000"/>
          <w:sz w:val="20"/>
          <w:szCs w:val="20"/>
        </w:rPr>
        <w:tab/>
      </w:r>
    </w:p>
    <w:p w14:paraId="189072F9"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78977652"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Technical Properties:</w:t>
      </w:r>
    </w:p>
    <w:p w14:paraId="65A32D02" w14:textId="70F2589D"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EQUITONE [</w:t>
      </w:r>
      <w:proofErr w:type="spellStart"/>
      <w:r w:rsidRPr="009672D4">
        <w:rPr>
          <w:rFonts w:ascii="Trebuchet MS" w:hAnsi="Trebuchet MS" w:cs="Arial"/>
          <w:color w:val="000000"/>
          <w:sz w:val="20"/>
          <w:szCs w:val="20"/>
        </w:rPr>
        <w:t>linea</w:t>
      </w:r>
      <w:proofErr w:type="spellEnd"/>
      <w:r w:rsidRPr="009672D4">
        <w:rPr>
          <w:rFonts w:ascii="Trebuchet MS" w:hAnsi="Trebuchet MS" w:cs="Arial"/>
          <w:color w:val="000000"/>
          <w:sz w:val="20"/>
          <w:szCs w:val="20"/>
        </w:rPr>
        <w:t>] LT cladding panels conform to the requirements of EN 12467:2012+A</w:t>
      </w:r>
      <w:r w:rsidR="008301FF">
        <w:rPr>
          <w:rFonts w:ascii="Trebuchet MS" w:hAnsi="Trebuchet MS" w:cs="Arial"/>
          <w:color w:val="000000"/>
          <w:sz w:val="20"/>
          <w:szCs w:val="20"/>
        </w:rPr>
        <w:t>2</w:t>
      </w:r>
      <w:r w:rsidRPr="009672D4">
        <w:rPr>
          <w:rFonts w:ascii="Trebuchet MS" w:hAnsi="Trebuchet MS" w:cs="Arial"/>
          <w:color w:val="000000"/>
          <w:sz w:val="20"/>
          <w:szCs w:val="20"/>
        </w:rPr>
        <w:t>:201</w:t>
      </w:r>
      <w:r w:rsidR="008301FF">
        <w:rPr>
          <w:rFonts w:ascii="Trebuchet MS" w:hAnsi="Trebuchet MS" w:cs="Arial"/>
          <w:color w:val="000000"/>
          <w:sz w:val="20"/>
          <w:szCs w:val="20"/>
        </w:rPr>
        <w:t>8</w:t>
      </w:r>
      <w:r w:rsidRPr="009672D4">
        <w:rPr>
          <w:rFonts w:ascii="Trebuchet MS" w:hAnsi="Trebuchet MS" w:cs="Arial"/>
          <w:color w:val="000000"/>
          <w:sz w:val="20"/>
          <w:szCs w:val="20"/>
        </w:rPr>
        <w:t xml:space="preserve"> “Fibre cement flat sheets – Product specification and test methods</w:t>
      </w:r>
      <w:r w:rsidR="008301FF">
        <w:rPr>
          <w:rFonts w:ascii="Trebuchet MS" w:hAnsi="Trebuchet MS" w:cs="Arial"/>
          <w:color w:val="000000"/>
          <w:sz w:val="20"/>
          <w:szCs w:val="20"/>
        </w:rPr>
        <w:t>”</w:t>
      </w:r>
      <w:r w:rsidRPr="009672D4">
        <w:rPr>
          <w:rFonts w:ascii="Trebuchet MS" w:hAnsi="Trebuchet MS" w:cs="Arial"/>
          <w:color w:val="000000"/>
          <w:sz w:val="20"/>
          <w:szCs w:val="20"/>
        </w:rPr>
        <w:t xml:space="preserve">. </w:t>
      </w:r>
    </w:p>
    <w:p w14:paraId="4002A46E" w14:textId="77777777" w:rsidR="001F36F3" w:rsidRPr="009672D4" w:rsidRDefault="001F36F3" w:rsidP="001F36F3">
      <w:pPr>
        <w:autoSpaceDE w:val="0"/>
        <w:autoSpaceDN w:val="0"/>
        <w:adjustRightInd w:val="0"/>
        <w:spacing w:before="120" w:after="0" w:line="240" w:lineRule="auto"/>
        <w:rPr>
          <w:rFonts w:ascii="Trebuchet MS" w:hAnsi="Trebuchet MS" w:cs="Arial"/>
          <w:b/>
          <w:bCs/>
          <w:sz w:val="20"/>
          <w:szCs w:val="20"/>
        </w:rPr>
      </w:pPr>
    </w:p>
    <w:p w14:paraId="114D6F84" w14:textId="7DDFC0CB" w:rsidR="00034CB7"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b/>
          <w:bCs/>
          <w:sz w:val="20"/>
          <w:szCs w:val="20"/>
        </w:rPr>
        <w:t>Impact Loads</w:t>
      </w:r>
      <w:r w:rsidRPr="009672D4">
        <w:rPr>
          <w:rFonts w:ascii="Trebuchet MS" w:hAnsi="Trebuchet MS" w:cs="Arial"/>
          <w:sz w:val="20"/>
          <w:szCs w:val="20"/>
        </w:rPr>
        <w:t xml:space="preserve">: </w:t>
      </w:r>
    </w:p>
    <w:p w14:paraId="2F27938B" w14:textId="77777777" w:rsidR="00E4521F" w:rsidRPr="009672D4" w:rsidRDefault="00E4521F" w:rsidP="001F36F3">
      <w:pPr>
        <w:autoSpaceDE w:val="0"/>
        <w:autoSpaceDN w:val="0"/>
        <w:adjustRightInd w:val="0"/>
        <w:spacing w:before="120" w:after="0" w:line="240" w:lineRule="auto"/>
        <w:rPr>
          <w:rFonts w:ascii="Trebuchet MS" w:hAnsi="Trebuchet MS" w:cs="Arial"/>
          <w:sz w:val="20"/>
          <w:szCs w:val="20"/>
        </w:rPr>
      </w:pPr>
    </w:p>
    <w:p w14:paraId="61164F84" w14:textId="4053AE8C" w:rsidR="00034CB7" w:rsidRPr="004A25F6" w:rsidRDefault="00034CB7" w:rsidP="00034CB7">
      <w:pPr>
        <w:autoSpaceDE w:val="0"/>
        <w:autoSpaceDN w:val="0"/>
        <w:adjustRightInd w:val="0"/>
        <w:rPr>
          <w:rFonts w:ascii="Trebuchet MS" w:hAnsi="Trebuchet MS" w:cs="Arial"/>
          <w:sz w:val="20"/>
          <w:szCs w:val="20"/>
        </w:rPr>
      </w:pPr>
      <w:r w:rsidRPr="00301540">
        <w:rPr>
          <w:rFonts w:ascii="Trebuchet MS" w:hAnsi="Trebuchet MS" w:cs="Arial"/>
          <w:sz w:val="20"/>
          <w:szCs w:val="20"/>
        </w:rPr>
        <w:t>Suitable for categories III and IV to the EAD 090062-00-0404: 2018</w:t>
      </w:r>
      <w:r>
        <w:rPr>
          <w:rFonts w:ascii="Trebuchet MS" w:hAnsi="Trebuchet MS" w:cs="Arial"/>
          <w:sz w:val="20"/>
          <w:szCs w:val="20"/>
        </w:rPr>
        <w:t>.</w:t>
      </w:r>
    </w:p>
    <w:p w14:paraId="51102531"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FF0000"/>
          <w:sz w:val="20"/>
          <w:szCs w:val="20"/>
        </w:rPr>
      </w:pPr>
    </w:p>
    <w:p w14:paraId="15FF531E" w14:textId="77777777" w:rsidR="00034CB7" w:rsidRDefault="00034CB7" w:rsidP="001F36F3">
      <w:pPr>
        <w:autoSpaceDE w:val="0"/>
        <w:autoSpaceDN w:val="0"/>
        <w:adjustRightInd w:val="0"/>
        <w:spacing w:before="120" w:after="0" w:line="240" w:lineRule="auto"/>
        <w:rPr>
          <w:rFonts w:ascii="Trebuchet MS" w:hAnsi="Trebuchet MS" w:cs="Arial"/>
          <w:b/>
          <w:sz w:val="20"/>
          <w:szCs w:val="20"/>
        </w:rPr>
      </w:pPr>
    </w:p>
    <w:p w14:paraId="32FC23A4" w14:textId="77777777" w:rsidR="00145F95" w:rsidRDefault="00145F95" w:rsidP="001F36F3">
      <w:pPr>
        <w:autoSpaceDE w:val="0"/>
        <w:autoSpaceDN w:val="0"/>
        <w:adjustRightInd w:val="0"/>
        <w:spacing w:before="120" w:after="0" w:line="240" w:lineRule="auto"/>
        <w:rPr>
          <w:rFonts w:ascii="Trebuchet MS" w:hAnsi="Trebuchet MS" w:cs="Arial"/>
          <w:b/>
          <w:sz w:val="20"/>
          <w:szCs w:val="20"/>
        </w:rPr>
      </w:pPr>
    </w:p>
    <w:p w14:paraId="736FB49F" w14:textId="64564C69" w:rsidR="001F36F3" w:rsidRPr="009672D4" w:rsidRDefault="001F36F3" w:rsidP="001F36F3">
      <w:pPr>
        <w:autoSpaceDE w:val="0"/>
        <w:autoSpaceDN w:val="0"/>
        <w:adjustRightInd w:val="0"/>
        <w:spacing w:before="120" w:after="0" w:line="240" w:lineRule="auto"/>
        <w:rPr>
          <w:rFonts w:ascii="Trebuchet MS" w:hAnsi="Trebuchet MS" w:cs="Arial"/>
          <w:b/>
          <w:sz w:val="20"/>
          <w:szCs w:val="20"/>
        </w:rPr>
      </w:pPr>
      <w:r w:rsidRPr="009672D4">
        <w:rPr>
          <w:rFonts w:ascii="Trebuchet MS" w:hAnsi="Trebuchet MS" w:cs="Arial"/>
          <w:b/>
          <w:sz w:val="20"/>
          <w:szCs w:val="20"/>
        </w:rPr>
        <w:t xml:space="preserve">Panel Edge: </w:t>
      </w:r>
    </w:p>
    <w:p w14:paraId="1F712037"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51ED998C"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23287936" w14:textId="77777777" w:rsidR="001F36F3" w:rsidRPr="009672D4" w:rsidRDefault="001F36F3" w:rsidP="001F36F3">
      <w:pPr>
        <w:spacing w:before="120" w:after="0" w:line="240" w:lineRule="auto"/>
        <w:rPr>
          <w:rFonts w:ascii="Trebuchet MS" w:hAnsi="Trebuchet MS" w:cs="Arial"/>
          <w:b/>
          <w:sz w:val="20"/>
          <w:szCs w:val="20"/>
        </w:rPr>
      </w:pPr>
      <w:r w:rsidRPr="009672D4">
        <w:rPr>
          <w:rFonts w:ascii="Trebuchet MS" w:hAnsi="Trebuchet MS" w:cs="Arial"/>
          <w:b/>
          <w:sz w:val="20"/>
          <w:szCs w:val="20"/>
        </w:rPr>
        <w:t>Health and Safety:</w:t>
      </w:r>
    </w:p>
    <w:p w14:paraId="62BECEED" w14:textId="77777777" w:rsidR="001F36F3" w:rsidRPr="009672D4" w:rsidRDefault="001F36F3" w:rsidP="001F36F3">
      <w:pPr>
        <w:pStyle w:val="Body1"/>
        <w:spacing w:before="120"/>
        <w:ind w:left="0"/>
        <w:rPr>
          <w:rFonts w:cs="Calibri"/>
          <w:color w:val="000000"/>
          <w:szCs w:val="20"/>
        </w:rPr>
      </w:pPr>
      <w:r w:rsidRPr="009672D4">
        <w:rPr>
          <w:rFonts w:cs="Calibri"/>
          <w:color w:val="000000"/>
          <w:szCs w:val="20"/>
        </w:rPr>
        <w:t xml:space="preserve">During the </w:t>
      </w:r>
      <w:r w:rsidRPr="009672D4">
        <w:rPr>
          <w:rFonts w:cs="Calibri"/>
          <w:bCs/>
          <w:color w:val="000000"/>
          <w:szCs w:val="20"/>
        </w:rPr>
        <w:t xml:space="preserve">mechanical machining </w:t>
      </w:r>
      <w:r w:rsidRPr="009672D4">
        <w:rPr>
          <w:rFonts w:cs="Calibri"/>
          <w:color w:val="000000"/>
          <w:szCs w:val="20"/>
        </w:rPr>
        <w:t xml:space="preserve">of panels, dust can be released which can irritate the airways and eyes. The inhalation of fine (respirable size) quartz containing dust, particularly when in high concentrations or over prolonged periods of time can lead to lung disease and an increased risk of lung cancer. Depending on the working conditions, adequate machinery with dust extraction and/or ventilation should be foreseen. For more information, please check the Safety Data Sheet (based on 1907/2006/EC, article 31). </w:t>
      </w:r>
    </w:p>
    <w:p w14:paraId="4D1550C9" w14:textId="77777777" w:rsidR="001F36F3" w:rsidRPr="009672D4" w:rsidRDefault="001F36F3" w:rsidP="001F36F3">
      <w:pPr>
        <w:pStyle w:val="Body1"/>
        <w:spacing w:before="120"/>
        <w:rPr>
          <w:rFonts w:cs="Calibri"/>
          <w:color w:val="000000"/>
          <w:szCs w:val="20"/>
        </w:rPr>
      </w:pPr>
    </w:p>
    <w:p w14:paraId="45C8FE12" w14:textId="77777777" w:rsidR="001F36F3" w:rsidRPr="009672D4" w:rsidRDefault="001F36F3" w:rsidP="001F36F3">
      <w:pPr>
        <w:pStyle w:val="Body1"/>
        <w:spacing w:before="120"/>
        <w:ind w:left="0"/>
        <w:rPr>
          <w:rFonts w:cs="Calibri"/>
          <w:color w:val="000000"/>
          <w:szCs w:val="20"/>
        </w:rPr>
      </w:pPr>
      <w:r w:rsidRPr="009672D4">
        <w:rPr>
          <w:rFonts w:cs="Calibri"/>
          <w:color w:val="000000"/>
          <w:szCs w:val="20"/>
        </w:rPr>
        <w:t>EQUITONE [linea] is certified with an Environmental Product Declaration according to ISO 14025 (available from local support).</w:t>
      </w:r>
    </w:p>
    <w:p w14:paraId="4AC7C437" w14:textId="77777777" w:rsidR="001F36F3" w:rsidRPr="009672D4" w:rsidRDefault="001F36F3" w:rsidP="001F36F3">
      <w:pPr>
        <w:pStyle w:val="Body1"/>
        <w:spacing w:before="120"/>
        <w:rPr>
          <w:rFonts w:cs="Calibri"/>
          <w:color w:val="000000"/>
          <w:szCs w:val="20"/>
        </w:rPr>
      </w:pPr>
    </w:p>
    <w:p w14:paraId="6CBF5D5A" w14:textId="77777777" w:rsidR="001F36F3" w:rsidRPr="009672D4" w:rsidRDefault="001F36F3" w:rsidP="001F36F3">
      <w:pPr>
        <w:pStyle w:val="Body1"/>
        <w:spacing w:before="120"/>
        <w:ind w:left="0"/>
        <w:rPr>
          <w:rFonts w:cs="Calibri"/>
          <w:color w:val="000000"/>
          <w:szCs w:val="20"/>
        </w:rPr>
      </w:pPr>
      <w:r w:rsidRPr="009672D4">
        <w:rPr>
          <w:rFonts w:cs="Calibri"/>
          <w:color w:val="000000"/>
          <w:szCs w:val="20"/>
        </w:rPr>
        <w:t>The life cycle assessment includes raw material and energy production, the actual manufacturing phase, and the use phase of the fibre cement panels.</w:t>
      </w:r>
    </w:p>
    <w:p w14:paraId="046D2AB4" w14:textId="77777777" w:rsidR="001F36F3" w:rsidRPr="009672D4" w:rsidRDefault="001F36F3" w:rsidP="001F36F3">
      <w:pPr>
        <w:spacing w:before="120" w:after="0" w:line="240" w:lineRule="auto"/>
        <w:rPr>
          <w:rFonts w:ascii="Trebuchet MS" w:hAnsi="Trebuchet MS" w:cs="Calibri"/>
          <w:b/>
          <w:color w:val="000000"/>
          <w:sz w:val="20"/>
          <w:szCs w:val="20"/>
        </w:rPr>
      </w:pPr>
    </w:p>
    <w:p w14:paraId="6B0BE92B" w14:textId="77777777" w:rsidR="001F36F3" w:rsidRPr="009B5D0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02478FA4" w14:textId="77777777" w:rsidR="001F36F3" w:rsidRPr="009B5D04" w:rsidRDefault="001F36F3" w:rsidP="001F36F3">
      <w:pPr>
        <w:spacing w:before="120" w:after="0" w:line="240" w:lineRule="auto"/>
        <w:rPr>
          <w:rFonts w:ascii="Trebuchet MS" w:hAnsi="Trebuchet MS" w:cs="Arial"/>
          <w:sz w:val="20"/>
          <w:szCs w:val="20"/>
        </w:rPr>
      </w:pPr>
    </w:p>
    <w:p w14:paraId="0E5E4645" w14:textId="77777777" w:rsidR="001F36F3" w:rsidRPr="009B5D04" w:rsidRDefault="001F36F3" w:rsidP="001F36F3">
      <w:pPr>
        <w:spacing w:before="120" w:after="0" w:line="240" w:lineRule="auto"/>
        <w:rPr>
          <w:rFonts w:ascii="Trebuchet MS" w:hAnsi="Trebuchet MS"/>
        </w:rPr>
      </w:pPr>
    </w:p>
    <w:p w14:paraId="5B376BCC" w14:textId="34902CB6" w:rsidR="00C26DDB" w:rsidRDefault="00C26DDB" w:rsidP="007619DC"/>
    <w:sectPr w:rsidR="00C26DDB" w:rsidSect="007460D1">
      <w:headerReference w:type="default" r:id="rId10"/>
      <w:footerReference w:type="default" r:id="rId11"/>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D494" w14:textId="77777777" w:rsidR="00E42655" w:rsidRDefault="00E42655" w:rsidP="00E64FF2">
      <w:pPr>
        <w:spacing w:after="0" w:line="240" w:lineRule="auto"/>
      </w:pPr>
      <w:r>
        <w:separator/>
      </w:r>
    </w:p>
  </w:endnote>
  <w:endnote w:type="continuationSeparator" w:id="0">
    <w:p w14:paraId="6F2C122A" w14:textId="77777777" w:rsidR="00E42655" w:rsidRDefault="00E42655"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458414BD" w:rsidR="00DF54D6" w:rsidRDefault="0003674D" w:rsidP="002D7DB9">
    <w:pPr>
      <w:pStyle w:val="Footer"/>
      <w:ind w:left="-851"/>
    </w:pPr>
    <w:r>
      <w:rPr>
        <w:noProof/>
      </w:rPr>
      <mc:AlternateContent>
        <mc:Choice Requires="wpg">
          <w:drawing>
            <wp:anchor distT="0" distB="0" distL="114300" distR="114300" simplePos="0" relativeHeight="251665408" behindDoc="0" locked="0" layoutInCell="1" allowOverlap="1" wp14:anchorId="771C7D29" wp14:editId="7BBC52D0">
              <wp:simplePos x="0" y="0"/>
              <wp:positionH relativeFrom="column">
                <wp:posOffset>-386080</wp:posOffset>
              </wp:positionH>
              <wp:positionV relativeFrom="paragraph">
                <wp:posOffset>-86360</wp:posOffset>
              </wp:positionV>
              <wp:extent cx="6825615" cy="733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217"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6118FC4B"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1693A27D" w14:textId="77777777"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8CD55B3" w14:textId="145027B2"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CB3915">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CB3915">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385D8806" w14:textId="77777777" w:rsidR="004D7B33"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77381968"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1" name="Text Box 1"/>
                      <wps:cNvSpPr txBox="1">
                        <a:spLocks noChangeArrowheads="1"/>
                      </wps:cNvSpPr>
                      <wps:spPr bwMode="auto">
                        <a:xfrm>
                          <a:off x="266700" y="142875"/>
                          <a:ext cx="3597910" cy="485775"/>
                        </a:xfrm>
                        <a:prstGeom prst="rect">
                          <a:avLst/>
                        </a:prstGeom>
                        <a:noFill/>
                        <a:ln w="9525">
                          <a:noFill/>
                          <a:miter lim="800000"/>
                          <a:headEnd/>
                          <a:tailEnd/>
                        </a:ln>
                      </wps:spPr>
                      <wps:txbx>
                        <w:txbxContent>
                          <w:p w14:paraId="459D7AA8" w14:textId="54900908" w:rsidR="00E95BA2" w:rsidRPr="00E95BA2" w:rsidRDefault="00E95BA2" w:rsidP="00E95BA2">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771C7D29" id="Group 4" o:spid="_x0000_s1027" style="position:absolute;left:0;text-align:left;margin-left:-30.4pt;margin-top:-6.8pt;width:537.45pt;height:57.75pt;z-index:251665408"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" fillcolor="#7f7f7f [1612]" stroked="f">
                <v:textbox>
                  <w:txbxContent>
                    <w:p w14:paraId="6118FC4B"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1693A27D" w14:textId="77777777"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8CD55B3" w14:textId="145027B2"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CB3915">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CB3915">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385D8806" w14:textId="77777777" w:rsidR="004D7B33"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77381968"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1"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59D7AA8" w14:textId="54900908" w:rsidR="00E95BA2" w:rsidRPr="00E95BA2" w:rsidRDefault="00E95BA2" w:rsidP="00E95BA2">
                      <w:pPr>
                        <w:spacing w:after="0" w:line="240" w:lineRule="auto"/>
                        <w:rPr>
                          <w:rFonts w:ascii="Trebuchet MS" w:hAnsi="Trebuchet MS"/>
                          <w:color w:val="FFFFFF" w:themeColor="background1"/>
                          <w:sz w:val="18"/>
                          <w:szCs w:val="18"/>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5F02" w14:textId="77777777" w:rsidR="00E42655" w:rsidRDefault="00E42655" w:rsidP="00E64FF2">
      <w:pPr>
        <w:spacing w:after="0" w:line="240" w:lineRule="auto"/>
      </w:pPr>
      <w:r>
        <w:separator/>
      </w:r>
    </w:p>
  </w:footnote>
  <w:footnote w:type="continuationSeparator" w:id="0">
    <w:p w14:paraId="71491AC9" w14:textId="77777777" w:rsidR="00E42655" w:rsidRDefault="00E42655"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7777777" w:rsidR="002D7DB9" w:rsidRDefault="002D7DB9" w:rsidP="002D7DB9">
    <w:pPr>
      <w:pStyle w:val="Header"/>
      <w:ind w:left="-709"/>
    </w:pPr>
    <w:r>
      <w:rPr>
        <w:noProof/>
      </w:rPr>
      <w:drawing>
        <wp:inline distT="0" distB="0" distL="0" distR="0" wp14:anchorId="140E1122" wp14:editId="140E1123">
          <wp:extent cx="57531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43882025">
    <w:abstractNumId w:val="2"/>
  </w:num>
  <w:num w:numId="2" w16cid:durableId="426270427">
    <w:abstractNumId w:val="0"/>
  </w:num>
  <w:num w:numId="3" w16cid:durableId="788620823">
    <w:abstractNumId w:val="3"/>
  </w:num>
  <w:num w:numId="4" w16cid:durableId="176005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12643"/>
    <w:rsid w:val="00034CB7"/>
    <w:rsid w:val="0003674D"/>
    <w:rsid w:val="000441A3"/>
    <w:rsid w:val="00053C7E"/>
    <w:rsid w:val="000550D8"/>
    <w:rsid w:val="00097035"/>
    <w:rsid w:val="001161A4"/>
    <w:rsid w:val="00140EDE"/>
    <w:rsid w:val="00145478"/>
    <w:rsid w:val="00145F95"/>
    <w:rsid w:val="00171FE7"/>
    <w:rsid w:val="00185BA5"/>
    <w:rsid w:val="001C429F"/>
    <w:rsid w:val="001D1AB0"/>
    <w:rsid w:val="001F36F3"/>
    <w:rsid w:val="001F6194"/>
    <w:rsid w:val="0022328F"/>
    <w:rsid w:val="00262790"/>
    <w:rsid w:val="002771F5"/>
    <w:rsid w:val="00280C64"/>
    <w:rsid w:val="002D5EF0"/>
    <w:rsid w:val="002D7DB9"/>
    <w:rsid w:val="002E2ED4"/>
    <w:rsid w:val="002E4E1A"/>
    <w:rsid w:val="00307F93"/>
    <w:rsid w:val="003415FD"/>
    <w:rsid w:val="00396321"/>
    <w:rsid w:val="003C00BE"/>
    <w:rsid w:val="003D2CE0"/>
    <w:rsid w:val="003D6EC2"/>
    <w:rsid w:val="00432CCD"/>
    <w:rsid w:val="0043376E"/>
    <w:rsid w:val="004A03E9"/>
    <w:rsid w:val="004B2D3F"/>
    <w:rsid w:val="004D7B33"/>
    <w:rsid w:val="00536D8E"/>
    <w:rsid w:val="00564156"/>
    <w:rsid w:val="00633917"/>
    <w:rsid w:val="00652EB2"/>
    <w:rsid w:val="006B7588"/>
    <w:rsid w:val="006E4636"/>
    <w:rsid w:val="00712B72"/>
    <w:rsid w:val="0074464F"/>
    <w:rsid w:val="007460D1"/>
    <w:rsid w:val="007619DC"/>
    <w:rsid w:val="00762435"/>
    <w:rsid w:val="00762653"/>
    <w:rsid w:val="00801F99"/>
    <w:rsid w:val="008301FF"/>
    <w:rsid w:val="00854106"/>
    <w:rsid w:val="008612D8"/>
    <w:rsid w:val="0086480E"/>
    <w:rsid w:val="008920D2"/>
    <w:rsid w:val="008C4C7B"/>
    <w:rsid w:val="008E4740"/>
    <w:rsid w:val="009004AF"/>
    <w:rsid w:val="0092640E"/>
    <w:rsid w:val="00953CBE"/>
    <w:rsid w:val="0095669A"/>
    <w:rsid w:val="00975A55"/>
    <w:rsid w:val="00991823"/>
    <w:rsid w:val="009A02C9"/>
    <w:rsid w:val="009B45F1"/>
    <w:rsid w:val="009D46D3"/>
    <w:rsid w:val="00A167CB"/>
    <w:rsid w:val="00A922BD"/>
    <w:rsid w:val="00AA41FD"/>
    <w:rsid w:val="00AD531C"/>
    <w:rsid w:val="00B17FEC"/>
    <w:rsid w:val="00B262DA"/>
    <w:rsid w:val="00B52E5C"/>
    <w:rsid w:val="00B621DD"/>
    <w:rsid w:val="00B7510C"/>
    <w:rsid w:val="00B93AD5"/>
    <w:rsid w:val="00BC1A80"/>
    <w:rsid w:val="00BD7250"/>
    <w:rsid w:val="00C26DDB"/>
    <w:rsid w:val="00C35B09"/>
    <w:rsid w:val="00C466DB"/>
    <w:rsid w:val="00CB3915"/>
    <w:rsid w:val="00CB6E6E"/>
    <w:rsid w:val="00D21A3B"/>
    <w:rsid w:val="00D3171D"/>
    <w:rsid w:val="00D36417"/>
    <w:rsid w:val="00D6208E"/>
    <w:rsid w:val="00DF54D6"/>
    <w:rsid w:val="00E26FA3"/>
    <w:rsid w:val="00E332F4"/>
    <w:rsid w:val="00E42655"/>
    <w:rsid w:val="00E4521F"/>
    <w:rsid w:val="00E64FF2"/>
    <w:rsid w:val="00E947FC"/>
    <w:rsid w:val="00E95BA2"/>
    <w:rsid w:val="00ED7F8F"/>
    <w:rsid w:val="00EF3B0C"/>
    <w:rsid w:val="00F61D55"/>
    <w:rsid w:val="00FA12B3"/>
    <w:rsid w:val="00FC6192"/>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1F36F3"/>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8DC56-EACC-448D-B30B-276785BE8CA2}">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9c9f75a-a1ea-4eef-974b-778d29497c66"/>
    <ds:schemaRef ds:uri="b4dc4f16-f09b-4bce-b7f8-1a4929d3cc7d"/>
    <ds:schemaRef ds:uri="http://www.w3.org/XML/1998/namespace"/>
    <ds:schemaRef ds:uri="http://purl.org/dc/terms/"/>
  </ds:schemaRefs>
</ds:datastoreItem>
</file>

<file path=customXml/itemProps2.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3.xml><?xml version="1.0" encoding="utf-8"?>
<ds:datastoreItem xmlns:ds="http://schemas.openxmlformats.org/officeDocument/2006/customXml" ds:itemID="{A329879C-2C1A-42BA-B8AA-DDEE5CF88A60}"/>
</file>

<file path=docProps/app.xml><?xml version="1.0" encoding="utf-8"?>
<Properties xmlns="http://schemas.openxmlformats.org/officeDocument/2006/extended-properties" xmlns:vt="http://schemas.openxmlformats.org/officeDocument/2006/docPropsVTypes">
  <Template>Normal</Template>
  <TotalTime>35</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37</cp:revision>
  <cp:lastPrinted>2018-07-09T10:13:00Z</cp:lastPrinted>
  <dcterms:created xsi:type="dcterms:W3CDTF">2020-01-31T12:27:00Z</dcterms:created>
  <dcterms:modified xsi:type="dcterms:W3CDTF">2024-05-31T13:10:00Z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